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NAME</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Title: Writing Consultant (Tutor) </w:t>
      </w:r>
    </w:p>
    <w:p w:rsidR="00000000" w:rsidDel="00000000" w:rsidP="00000000" w:rsidRDefault="00000000" w:rsidRPr="00000000" w14:paraId="00000006">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Katie Manthey</w:t>
      </w:r>
    </w:p>
    <w:p w:rsidR="00000000" w:rsidDel="00000000" w:rsidP="00000000" w:rsidRDefault="00000000" w:rsidRPr="00000000" w14:paraId="00000007">
      <w:pPr>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Katie Manthey  - </w:t>
      </w:r>
      <w:hyperlink r:id="rId8">
        <w:r w:rsidDel="00000000" w:rsidR="00000000" w:rsidRPr="00000000">
          <w:rPr>
            <w:rFonts w:ascii="Times New Roman" w:cs="Times New Roman" w:eastAsia="Times New Roman" w:hAnsi="Times New Roman"/>
            <w:b w:val="1"/>
            <w:color w:val="0000ff"/>
            <w:sz w:val="24"/>
            <w:szCs w:val="24"/>
            <w:highlight w:val="white"/>
            <w:u w:val="single"/>
            <w:rtl w:val="0"/>
          </w:rPr>
          <w:t xml:space="preserve">katie.manthey@salem.edu</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 Time</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bookmarkStart w:colFirst="0" w:colLast="0" w:name="_heading=h.euwi5oujgvj" w:id="0"/>
      <w:bookmarkEnd w:id="0"/>
      <w:r w:rsidDel="00000000" w:rsidR="00000000" w:rsidRPr="00000000">
        <w:rPr>
          <w:rFonts w:ascii="Times New Roman" w:cs="Times New Roman" w:eastAsia="Times New Roman" w:hAnsi="Times New Roman"/>
          <w:b w:val="1"/>
          <w:sz w:val="24"/>
          <w:szCs w:val="24"/>
          <w:highlight w:val="white"/>
          <w:rtl w:val="0"/>
        </w:rPr>
        <w:t xml:space="preserve">Classification: Student Worker</w:t>
      </w:r>
    </w:p>
    <w:p w:rsidR="00000000" w:rsidDel="00000000" w:rsidP="00000000" w:rsidRDefault="00000000" w:rsidRPr="00000000" w14:paraId="0000000A">
      <w:pPr>
        <w:spacing w:line="240" w:lineRule="auto"/>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i w:val="1"/>
          <w:sz w:val="24"/>
          <w:szCs w:val="24"/>
          <w:highlight w:val="white"/>
          <w:rtl w:val="0"/>
        </w:rPr>
        <w:t xml:space="preserve">August, 2024</w:t>
      </w:r>
    </w:p>
    <w:p w:rsidR="00000000" w:rsidDel="00000000" w:rsidP="00000000" w:rsidRDefault="00000000" w:rsidRPr="00000000" w14:paraId="0000000B">
      <w:pPr>
        <w:spacing w:line="240" w:lineRule="auto"/>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$10.00/hr for up to 8 hours per week with a maximum of 10 weeks per semester</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0">
      <w:pPr>
        <w:spacing w:line="240" w:lineRule="auto"/>
        <w:rPr>
          <w:rFonts w:ascii="Times New Roman" w:cs="Times New Roman" w:eastAsia="Times New Roman" w:hAnsi="Times New Roman"/>
          <w:color w:val="ff0000"/>
          <w:sz w:val="24"/>
          <w:szCs w:val="24"/>
          <w:highlight w:val="white"/>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w:t>
      </w:r>
      <w:r w:rsidDel="00000000" w:rsidR="00000000" w:rsidRPr="00000000">
        <w:rPr>
          <w:rFonts w:ascii="Times New Roman" w:cs="Times New Roman" w:eastAsia="Times New Roman" w:hAnsi="Times New Roman"/>
          <w:sz w:val="24"/>
          <w:szCs w:val="24"/>
          <w:rtl w:val="0"/>
        </w:rPr>
        <w:t xml:space="preserve">  Writing Consultant (Tutor)</w:t>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Reports to:</w:t>
      </w:r>
      <w:r w:rsidDel="00000000" w:rsidR="00000000" w:rsidRPr="00000000">
        <w:rPr>
          <w:rFonts w:ascii="Times New Roman" w:cs="Times New Roman" w:eastAsia="Times New Roman" w:hAnsi="Times New Roman"/>
          <w:sz w:val="24"/>
          <w:szCs w:val="24"/>
          <w:rtl w:val="0"/>
        </w:rPr>
        <w:t xml:space="preserve"> Katie Manthey </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Style w:val="Heading4"/>
        <w:keepLines w:val="0"/>
        <w:spacing w:after="0" w:before="0" w:line="240" w:lineRule="auto"/>
        <w:rPr>
          <w:rFonts w:ascii="Times New Roman" w:cs="Times New Roman" w:eastAsia="Times New Roman" w:hAnsi="Times New Roman"/>
        </w:rPr>
      </w:pPr>
      <w:bookmarkStart w:colFirst="0" w:colLast="0" w:name="_heading=h.2r0p4d9dtdsf" w:id="1"/>
      <w:bookmarkEnd w:id="1"/>
      <w:r w:rsidDel="00000000" w:rsidR="00000000" w:rsidRPr="00000000">
        <w:rPr>
          <w:rFonts w:ascii="Times New Roman" w:cs="Times New Roman" w:eastAsia="Times New Roman" w:hAnsi="Times New Roman"/>
          <w:b w:val="1"/>
          <w:color w:val="000000"/>
          <w:rtl w:val="0"/>
        </w:rPr>
        <w:t xml:space="preserve">Summary of Position:</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Salem College Writing Center is hiring students who have completed the three semester hour internship.  </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Essential Duties and Responsibilities:</w:t>
      </w:r>
      <w:r w:rsidDel="00000000" w:rsidR="00000000" w:rsidRPr="00000000">
        <w:rPr>
          <w:rtl w:val="0"/>
        </w:rPr>
      </w:r>
    </w:p>
    <w:p w:rsidR="00000000" w:rsidDel="00000000" w:rsidP="00000000" w:rsidRDefault="00000000" w:rsidRPr="00000000" w14:paraId="00000018">
      <w:pPr>
        <w:numPr>
          <w:ilvl w:val="0"/>
          <w:numId w:val="3"/>
        </w:numPr>
        <w:ind w:left="720" w:hanging="360"/>
      </w:pPr>
      <w:r w:rsidDel="00000000" w:rsidR="00000000" w:rsidRPr="00000000">
        <w:rPr>
          <w:rtl w:val="0"/>
        </w:rPr>
        <w:t xml:space="preserve">Consult/tutor students with writing projects in person and online</w:t>
      </w:r>
    </w:p>
    <w:p w:rsidR="00000000" w:rsidDel="00000000" w:rsidP="00000000" w:rsidRDefault="00000000" w:rsidRPr="00000000" w14:paraId="00000019">
      <w:pPr>
        <w:numPr>
          <w:ilvl w:val="0"/>
          <w:numId w:val="3"/>
        </w:numPr>
        <w:ind w:left="720" w:hanging="360"/>
      </w:pPr>
      <w:r w:rsidDel="00000000" w:rsidR="00000000" w:rsidRPr="00000000">
        <w:rPr>
          <w:rtl w:val="0"/>
        </w:rPr>
        <w:t xml:space="preserve">Log work hours in Google Drive folder</w:t>
      </w:r>
    </w:p>
    <w:p w:rsidR="00000000" w:rsidDel="00000000" w:rsidP="00000000" w:rsidRDefault="00000000" w:rsidRPr="00000000" w14:paraId="0000001A">
      <w:pPr>
        <w:numPr>
          <w:ilvl w:val="0"/>
          <w:numId w:val="3"/>
        </w:numPr>
        <w:ind w:left="720" w:hanging="360"/>
      </w:pPr>
      <w:r w:rsidDel="00000000" w:rsidR="00000000" w:rsidRPr="00000000">
        <w:rPr>
          <w:rtl w:val="0"/>
        </w:rPr>
        <w:t xml:space="preserve">Attend biweekly staff meetings</w:t>
      </w:r>
    </w:p>
    <w:p w:rsidR="00000000" w:rsidDel="00000000" w:rsidP="00000000" w:rsidRDefault="00000000" w:rsidRPr="00000000" w14:paraId="0000001B">
      <w:pPr>
        <w:numPr>
          <w:ilvl w:val="0"/>
          <w:numId w:val="3"/>
        </w:numPr>
        <w:ind w:left="720" w:hanging="360"/>
      </w:pPr>
      <w:r w:rsidDel="00000000" w:rsidR="00000000" w:rsidRPr="00000000">
        <w:rPr>
          <w:rtl w:val="0"/>
        </w:rPr>
        <w:t xml:space="preserve">Attend biweekly professional development work sessions </w:t>
      </w:r>
    </w:p>
    <w:p w:rsidR="00000000" w:rsidDel="00000000" w:rsidP="00000000" w:rsidRDefault="00000000" w:rsidRPr="00000000" w14:paraId="0000001C">
      <w:pPr>
        <w:numPr>
          <w:ilvl w:val="0"/>
          <w:numId w:val="3"/>
        </w:numPr>
        <w:ind w:left="720" w:hanging="360"/>
      </w:pPr>
      <w:r w:rsidDel="00000000" w:rsidR="00000000" w:rsidRPr="00000000">
        <w:rPr>
          <w:rtl w:val="0"/>
        </w:rPr>
        <w:t xml:space="preserve">Engage in professional development work </w:t>
      </w:r>
    </w:p>
    <w:p w:rsidR="00000000" w:rsidDel="00000000" w:rsidP="00000000" w:rsidRDefault="00000000" w:rsidRPr="00000000" w14:paraId="0000001D">
      <w:pPr>
        <w:numPr>
          <w:ilvl w:val="0"/>
          <w:numId w:val="3"/>
        </w:numPr>
        <w:ind w:left="720" w:hanging="360"/>
      </w:pPr>
      <w:r w:rsidDel="00000000" w:rsidR="00000000" w:rsidRPr="00000000">
        <w:rPr>
          <w:rtl w:val="0"/>
        </w:rPr>
        <w:t xml:space="preserve">Create content for social media</w:t>
      </w:r>
    </w:p>
    <w:p w:rsidR="00000000" w:rsidDel="00000000" w:rsidP="00000000" w:rsidRDefault="00000000" w:rsidRPr="00000000" w14:paraId="0000001E">
      <w:pPr>
        <w:numPr>
          <w:ilvl w:val="0"/>
          <w:numId w:val="3"/>
        </w:numPr>
        <w:ind w:left="720" w:hanging="360"/>
      </w:pPr>
      <w:r w:rsidDel="00000000" w:rsidR="00000000" w:rsidRPr="00000000">
        <w:rPr>
          <w:rtl w:val="0"/>
        </w:rPr>
        <w:t xml:space="preserve">Run social media accounts</w:t>
      </w:r>
    </w:p>
    <w:p w:rsidR="00000000" w:rsidDel="00000000" w:rsidP="00000000" w:rsidRDefault="00000000" w:rsidRPr="00000000" w14:paraId="0000001F">
      <w:pPr>
        <w:numPr>
          <w:ilvl w:val="0"/>
          <w:numId w:val="3"/>
        </w:numPr>
        <w:ind w:left="720" w:hanging="360"/>
      </w:pPr>
      <w:r w:rsidDel="00000000" w:rsidR="00000000" w:rsidRPr="00000000">
        <w:rPr>
          <w:rtl w:val="0"/>
        </w:rPr>
        <w:t xml:space="preserve">Plan events that engage the Salem community</w:t>
      </w:r>
    </w:p>
    <w:p w:rsidR="00000000" w:rsidDel="00000000" w:rsidP="00000000" w:rsidRDefault="00000000" w:rsidRPr="00000000" w14:paraId="00000020">
      <w:pPr>
        <w:numPr>
          <w:ilvl w:val="0"/>
          <w:numId w:val="3"/>
        </w:numPr>
        <w:ind w:left="720" w:hanging="360"/>
      </w:pPr>
      <w:r w:rsidDel="00000000" w:rsidR="00000000" w:rsidRPr="00000000">
        <w:rPr>
          <w:rtl w:val="0"/>
        </w:rPr>
        <w:t xml:space="preserve">Assist Dr. Manthey with writing center research and academic publication </w:t>
      </w:r>
    </w:p>
    <w:p w:rsidR="00000000" w:rsidDel="00000000" w:rsidP="00000000" w:rsidRDefault="00000000" w:rsidRPr="00000000" w14:paraId="00000021">
      <w:pPr>
        <w:numPr>
          <w:ilvl w:val="0"/>
          <w:numId w:val="3"/>
        </w:numPr>
        <w:ind w:left="720" w:hanging="360"/>
      </w:pPr>
      <w:r w:rsidDel="00000000" w:rsidR="00000000" w:rsidRPr="00000000">
        <w:rPr>
          <w:rtl w:val="0"/>
        </w:rPr>
        <w:t xml:space="preserve">Create and deliver workshops on campus</w:t>
      </w:r>
    </w:p>
    <w:p w:rsidR="00000000" w:rsidDel="00000000" w:rsidP="00000000" w:rsidRDefault="00000000" w:rsidRPr="00000000" w14:paraId="00000022">
      <w:pPr>
        <w:numPr>
          <w:ilvl w:val="0"/>
          <w:numId w:val="3"/>
        </w:numPr>
        <w:ind w:left="720" w:hanging="360"/>
      </w:pPr>
      <w:r w:rsidDel="00000000" w:rsidR="00000000" w:rsidRPr="00000000">
        <w:rPr>
          <w:rtl w:val="0"/>
        </w:rPr>
        <w:t xml:space="preserve">Curate and promote our zine library </w:t>
      </w:r>
    </w:p>
    <w:p w:rsidR="00000000" w:rsidDel="00000000" w:rsidP="00000000" w:rsidRDefault="00000000" w:rsidRPr="00000000" w14:paraId="00000023">
      <w:pPr>
        <w:numPr>
          <w:ilvl w:val="0"/>
          <w:numId w:val="3"/>
        </w:numPr>
        <w:ind w:left="720" w:hanging="360"/>
      </w:pPr>
      <w:r w:rsidDel="00000000" w:rsidR="00000000" w:rsidRPr="00000000">
        <w:rPr>
          <w:rtl w:val="0"/>
        </w:rPr>
        <w:t xml:space="preserve">Develop materials for writing in your discipline</w:t>
      </w:r>
    </w:p>
    <w:p w:rsidR="00000000" w:rsidDel="00000000" w:rsidP="00000000" w:rsidRDefault="00000000" w:rsidRPr="00000000" w14:paraId="00000024">
      <w:pPr>
        <w:spacing w:after="240" w:lineRule="auto"/>
        <w:ind w:left="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Learning Objectives</w:t>
      </w:r>
      <w:r w:rsidDel="00000000" w:rsidR="00000000" w:rsidRPr="00000000">
        <w:rPr>
          <w:rtl w:val="0"/>
        </w:rPr>
        <w:t xml:space="preserve">: </w:t>
      </w:r>
    </w:p>
    <w:p w:rsidR="00000000" w:rsidDel="00000000" w:rsidP="00000000" w:rsidRDefault="00000000" w:rsidRPr="00000000" w14:paraId="00000026">
      <w:pPr>
        <w:numPr>
          <w:ilvl w:val="0"/>
          <w:numId w:val="2"/>
        </w:numPr>
        <w:ind w:left="720" w:hanging="360"/>
      </w:pPr>
      <w:r w:rsidDel="00000000" w:rsidR="00000000" w:rsidRPr="00000000">
        <w:rPr>
          <w:rtl w:val="0"/>
        </w:rPr>
        <w:t xml:space="preserve">Gain experience as a professional tutor</w:t>
      </w:r>
    </w:p>
    <w:p w:rsidR="00000000" w:rsidDel="00000000" w:rsidP="00000000" w:rsidRDefault="00000000" w:rsidRPr="00000000" w14:paraId="00000027">
      <w:pPr>
        <w:numPr>
          <w:ilvl w:val="0"/>
          <w:numId w:val="2"/>
        </w:numPr>
        <w:ind w:left="720" w:hanging="360"/>
      </w:pPr>
      <w:r w:rsidDel="00000000" w:rsidR="00000000" w:rsidRPr="00000000">
        <w:rPr>
          <w:rtl w:val="0"/>
        </w:rPr>
        <w:t xml:space="preserve">Become familiar with best practices of writing center work</w:t>
      </w:r>
    </w:p>
    <w:p w:rsidR="00000000" w:rsidDel="00000000" w:rsidP="00000000" w:rsidRDefault="00000000" w:rsidRPr="00000000" w14:paraId="00000028">
      <w:pPr>
        <w:numPr>
          <w:ilvl w:val="0"/>
          <w:numId w:val="2"/>
        </w:numPr>
        <w:ind w:left="720" w:hanging="360"/>
      </w:pPr>
      <w:r w:rsidDel="00000000" w:rsidR="00000000" w:rsidRPr="00000000">
        <w:rPr>
          <w:rtl w:val="0"/>
        </w:rPr>
        <w:t xml:space="preserve">Work collaboratively on professional development projects that connect to your personal career goals</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 </w:t>
      </w:r>
    </w:p>
    <w:p w:rsidR="00000000" w:rsidDel="00000000" w:rsidP="00000000" w:rsidRDefault="00000000" w:rsidRPr="00000000" w14:paraId="0000002B">
      <w:pPr>
        <w:numPr>
          <w:ilvl w:val="0"/>
          <w:numId w:val="1"/>
        </w:numPr>
        <w:ind w:left="720" w:hanging="360"/>
      </w:pPr>
      <w:r w:rsidDel="00000000" w:rsidR="00000000" w:rsidRPr="00000000">
        <w:rPr>
          <w:rtl w:val="0"/>
        </w:rPr>
        <w:t xml:space="preserve">Completion three semester hours of SALEM275 or ENGL211</w:t>
      </w:r>
    </w:p>
    <w:p w:rsidR="00000000" w:rsidDel="00000000" w:rsidP="00000000" w:rsidRDefault="00000000" w:rsidRPr="00000000" w14:paraId="0000002C">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rtl w:val="0"/>
        </w:rPr>
        <w:t xml:space="preserve">Writing Consultant (Tutor)</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31">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2">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35">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Style w:val="Subtitle"/>
      <w:rPr>
        <w:sz w:val="22"/>
        <w:szCs w:val="22"/>
      </w:rPr>
    </w:pPr>
    <w:bookmarkStart w:colFirst="0" w:colLast="0" w:name="_heading=h.30j0zll" w:id="2"/>
    <w:bookmarkEnd w:id="2"/>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katie.manthey@sal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zdOTkQhJTIYOPSCW7i8y3DMfJA==">CgMxLjAyDWguZXV3aTVvdWpndmoyDmguMnIwcDRkOWR0ZHNmMgloLjMwajB6bGw4AHIhMV9NdXBXYVp0OVdZLW9FN25Eal9YbGJJUDVsY19XVGhm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2024-06-28T12:47:00Z</dcterms:created>
  <dc:creator>Emily Young</dc:creator>
</cp:coreProperties>
</file>