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3359150" cy="100584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915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highlight w:val="white"/>
          <w:u w:val="single"/>
        </w:rPr>
      </w:pPr>
      <w:r w:rsidDel="00000000" w:rsidR="00000000" w:rsidRPr="00000000">
        <w:rPr>
          <w:rFonts w:ascii="Times New Roman" w:cs="Times New Roman" w:eastAsia="Times New Roman" w:hAnsi="Times New Roman"/>
          <w:b w:val="1"/>
          <w:sz w:val="28"/>
          <w:szCs w:val="28"/>
          <w:highlight w:val="white"/>
          <w:u w:val="single"/>
          <w:rtl w:val="0"/>
        </w:rPr>
        <w:t xml:space="preserve">Student Assistant </w:t>
      </w:r>
    </w:p>
    <w:p w:rsidR="00000000" w:rsidDel="00000000" w:rsidP="00000000" w:rsidRDefault="00000000" w:rsidRPr="00000000" w14:paraId="00000003">
      <w:pPr>
        <w:jc w:val="center"/>
        <w:rPr/>
      </w:pPr>
      <w:r w:rsidDel="00000000" w:rsidR="00000000" w:rsidRPr="00000000">
        <w:rPr>
          <w:rFonts w:ascii="Times New Roman" w:cs="Times New Roman" w:eastAsia="Times New Roman" w:hAnsi="Times New Roman"/>
          <w:b w:val="1"/>
          <w:sz w:val="24"/>
          <w:szCs w:val="24"/>
          <w:highlight w:val="white"/>
          <w:rtl w:val="0"/>
        </w:rPr>
        <w:t xml:space="preserve">Student Employment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Times New Roman" w:cs="Times New Roman" w:eastAsia="Times New Roman" w:hAnsi="Times New Roman"/>
          <w:b w:val="1"/>
          <w:sz w:val="24"/>
          <w:szCs w:val="24"/>
          <w:highlight w:val="white"/>
          <w:rtl w:val="0"/>
        </w:rPr>
        <w:t xml:space="preserve">Title: Student Assistant for Office of Institutional Advancement</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Student Supervisor</w:t>
      </w:r>
      <w:r w:rsidDel="00000000" w:rsidR="00000000" w:rsidRPr="00000000">
        <w:rPr>
          <w:rFonts w:ascii="Times New Roman" w:cs="Times New Roman" w:eastAsia="Times New Roman" w:hAnsi="Times New Roman"/>
          <w:b w:val="1"/>
          <w:sz w:val="24"/>
          <w:szCs w:val="24"/>
          <w:rtl w:val="0"/>
        </w:rPr>
        <w:t xml:space="preserve">: Emily Peck (other project managers as needed)</w:t>
      </w:r>
    </w:p>
    <w:p w:rsidR="00000000" w:rsidDel="00000000" w:rsidP="00000000" w:rsidRDefault="00000000" w:rsidRPr="00000000" w14:paraId="00000008">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Hiring Manager Contact:  LeeAnn Manning - </w:t>
      </w:r>
      <w:hyperlink r:id="rId8">
        <w:r w:rsidDel="00000000" w:rsidR="00000000" w:rsidRPr="00000000">
          <w:rPr>
            <w:rFonts w:ascii="Times New Roman" w:cs="Times New Roman" w:eastAsia="Times New Roman" w:hAnsi="Times New Roman"/>
            <w:b w:val="1"/>
            <w:color w:val="0000ff"/>
            <w:sz w:val="24"/>
            <w:szCs w:val="24"/>
            <w:u w:val="single"/>
            <w:rtl w:val="0"/>
          </w:rPr>
          <w:t xml:space="preserve">leeann.manning@salem.edu</w:t>
        </w:r>
      </w:hyperlink>
      <w:r w:rsidDel="00000000" w:rsidR="00000000" w:rsidRPr="00000000">
        <w:rPr>
          <w:rFonts w:ascii="Times New Roman" w:cs="Times New Roman" w:eastAsia="Times New Roman" w:hAnsi="Times New Roman"/>
          <w:b w:val="1"/>
          <w:color w:val="0000ff"/>
          <w:sz w:val="24"/>
          <w:szCs w:val="24"/>
          <w:rtl w:val="0"/>
        </w:rPr>
        <w:t xml:space="preserve">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sz w:val="24"/>
          <w:szCs w:val="24"/>
          <w:highlight w:val="white"/>
          <w:rtl w:val="0"/>
        </w:rPr>
        <w:t xml:space="preserve">Position Status: </w:t>
      </w:r>
      <w:r w:rsidDel="00000000" w:rsidR="00000000" w:rsidRPr="00000000">
        <w:rPr>
          <w:rFonts w:ascii="Times New Roman" w:cs="Times New Roman" w:eastAsia="Times New Roman" w:hAnsi="Times New Roman"/>
          <w:sz w:val="24"/>
          <w:szCs w:val="24"/>
          <w:highlight w:val="white"/>
          <w:rtl w:val="0"/>
        </w:rPr>
        <w:t xml:space="preserve">Part-Time / Academic Calendar (Operates on Semester Schedule)</w:t>
      </w:r>
    </w:p>
    <w:p w:rsidR="00000000" w:rsidDel="00000000" w:rsidP="00000000" w:rsidRDefault="00000000" w:rsidRPr="00000000" w14:paraId="0000000A">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Classification: </w:t>
      </w:r>
      <w:r w:rsidDel="00000000" w:rsidR="00000000" w:rsidRPr="00000000">
        <w:rPr>
          <w:rFonts w:ascii="Times New Roman" w:cs="Times New Roman" w:eastAsia="Times New Roman" w:hAnsi="Times New Roman"/>
          <w:sz w:val="24"/>
          <w:szCs w:val="24"/>
          <w:highlight w:val="white"/>
          <w:rtl w:val="0"/>
        </w:rPr>
        <w:t xml:space="preserve">Non-Exempt</w:t>
      </w:r>
    </w:p>
    <w:p w:rsidR="00000000" w:rsidDel="00000000" w:rsidP="00000000" w:rsidRDefault="00000000" w:rsidRPr="00000000" w14:paraId="0000000B">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Reviewed/Revised: </w:t>
      </w:r>
      <w:r w:rsidDel="00000000" w:rsidR="00000000" w:rsidRPr="00000000">
        <w:rPr>
          <w:rFonts w:ascii="Times New Roman" w:cs="Times New Roman" w:eastAsia="Times New Roman" w:hAnsi="Times New Roman"/>
          <w:sz w:val="24"/>
          <w:szCs w:val="24"/>
          <w:highlight w:val="white"/>
          <w:rtl w:val="0"/>
        </w:rPr>
        <w:t xml:space="preserve">June 2024</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$9.00 per hour for up to 10 hours per week for a maximum of 10 weeks per semester</w:t>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Salem Academy and College</w:t>
      </w:r>
    </w:p>
    <w:p w:rsidR="00000000" w:rsidDel="00000000" w:rsidP="00000000" w:rsidRDefault="00000000" w:rsidRPr="00000000" w14:paraId="0000001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11">
      <w:pPr>
        <w:spacing w:line="240" w:lineRule="auto"/>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Summary:</w:t>
      </w:r>
    </w:p>
    <w:p w:rsidR="00000000" w:rsidDel="00000000" w:rsidP="00000000" w:rsidRDefault="00000000" w:rsidRPr="00000000" w14:paraId="0000001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student assistant will be an integral liaison in the Institutional Advancement Office, helping steward alumnae and donors through various communications (written and spoken) and representing our student population at alumnae/donor events, which is an essential need. The position also will assist with general administrative tasks required in the Institutional Advancement Office. </w:t>
      </w:r>
    </w:p>
    <w:p w:rsidR="00000000" w:rsidDel="00000000" w:rsidP="00000000" w:rsidRDefault="00000000" w:rsidRPr="00000000" w14:paraId="00000015">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Essential Duties and Responsibilities:</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requested by the Office and as student’s schedule allows, attend and assist with special events for alumnae and donors (ex. Regional Alumnae Events, Health Leadership Forum, Christmastide, Scholarship Luncheon, Reunion Weekend, etc)</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Communicate with alumnae and donors (via phone, email, video and notes) to encourage attendance at alumnae events; coordinate any special needs (ex, parking, mobility access, etc) for campus events; make phone calls to thank donors for gifts</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Help maintain records used by Institutional Advancement (scanning documents and attaching to donor records, filing any appropriate hard copy documents, etc)</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Other duties as requested and assigned through the Institutional Advancement Office</w:t>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Qualifications:</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Excellent verbal and written communication skills (very important!)</w:t>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Interest in meeting and working with alumnae and donors from various generations and geographical areas</w:t>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General computer skills (Google, Microsoft products)</w:t>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Understanding of utmost confidentiality in all aspects of work performed</w:t>
      </w:r>
    </w:p>
    <w:p w:rsidR="00000000" w:rsidDel="00000000" w:rsidP="00000000" w:rsidRDefault="00000000" w:rsidRPr="00000000" w14:paraId="0000002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Physical Functions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Student Assistant,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A">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2E">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sectPr>
      <w:headerReference r:id="rId9" w:type="default"/>
      <w:head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Style w:val="Subtitle"/>
      <w:rPr>
        <w:sz w:val="22"/>
        <w:szCs w:val="22"/>
      </w:rPr>
    </w:pPr>
    <w:bookmarkStart w:colFirst="0" w:colLast="0" w:name="_heading=h.30j0zll" w:id="1"/>
    <w:bookmarkEnd w:id="1"/>
    <w:r w:rsidDel="00000000" w:rsidR="00000000" w:rsidRPr="00000000">
      <w:rPr>
        <w:sz w:val="16"/>
        <w:szCs w:val="16"/>
        <w:rtl w:val="0"/>
      </w:rPr>
      <w:br w:type="textWrapping"/>
      <w:br w:type="textWrapping"/>
    </w:r>
    <w:r w:rsidDel="00000000" w:rsidR="00000000" w:rsidRPr="00000000">
      <w:rPr>
        <w:color w:val="000000"/>
        <w:sz w:val="16"/>
        <w:szCs w:val="16"/>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rFonts w:ascii="Times New Roman" w:cs="Times New Roman" w:eastAsia="Times New Roman" w:hAnsi="Times New Roman"/>
        <w:i w:val="1"/>
        <w:color w:val="000000"/>
      </w:rPr>
    </w:pPr>
    <w:r w:rsidDel="00000000" w:rsidR="00000000" w:rsidRPr="00000000">
      <w:rPr>
        <w:color w:val="000000"/>
        <w:rtl w:val="0"/>
      </w:rPr>
      <w:br w:type="textWrapping"/>
      <w:br w:type="textWrapping"/>
      <w:br w:type="textWrapping"/>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780766"/>
    <w:pPr>
      <w:tabs>
        <w:tab w:val="center" w:pos="4680"/>
        <w:tab w:val="right" w:pos="9360"/>
      </w:tabs>
      <w:spacing w:line="240" w:lineRule="auto"/>
    </w:pPr>
  </w:style>
  <w:style w:type="character" w:styleId="HeaderChar" w:customStyle="1">
    <w:name w:val="Header Char"/>
    <w:basedOn w:val="DefaultParagraphFont"/>
    <w:link w:val="Header"/>
    <w:uiPriority w:val="99"/>
    <w:rsid w:val="00780766"/>
  </w:style>
  <w:style w:type="paragraph" w:styleId="Footer">
    <w:name w:val="footer"/>
    <w:basedOn w:val="Normal"/>
    <w:link w:val="FooterChar"/>
    <w:uiPriority w:val="99"/>
    <w:unhideWhenUsed w:val="1"/>
    <w:rsid w:val="00780766"/>
    <w:pPr>
      <w:tabs>
        <w:tab w:val="center" w:pos="4680"/>
        <w:tab w:val="right" w:pos="9360"/>
      </w:tabs>
      <w:spacing w:line="240" w:lineRule="auto"/>
    </w:pPr>
  </w:style>
  <w:style w:type="character" w:styleId="FooterChar" w:customStyle="1">
    <w:name w:val="Footer Char"/>
    <w:basedOn w:val="DefaultParagraphFont"/>
    <w:link w:val="Footer"/>
    <w:uiPriority w:val="99"/>
    <w:rsid w:val="00780766"/>
  </w:style>
  <w:style w:type="paragraph" w:styleId="ListParagraph">
    <w:name w:val="List Paragraph"/>
    <w:basedOn w:val="Normal"/>
    <w:uiPriority w:val="34"/>
    <w:qFormat w:val="1"/>
    <w:rsid w:val="004B194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leeann.manning@sal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4RZ9OxZpHMrnBoinhX1/lni+Rw==">CgMxLjAyCGguZ2pkZ3hzMgloLjMwajB6bGw4AHIhMVFaeFpHVW9FV3hselhqN2RCTWJQbjQ2MXl0YS1HLUVq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2024-08-02T17:58:00Z</dcterms:created>
  <dc:creator>Emily Young</dc:creator>
</cp:coreProperties>
</file>